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186A8" w14:textId="136A9178" w:rsidR="007B3076" w:rsidRPr="007B3076" w:rsidRDefault="007B3076" w:rsidP="000C0AF4">
      <w:pPr>
        <w:jc w:val="center"/>
        <w:rPr>
          <w:b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C051C3" wp14:editId="78BA1D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8280" cy="834460"/>
            <wp:effectExtent l="0" t="0" r="762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3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076">
        <w:rPr>
          <w:b/>
          <w:color w:val="538135" w:themeColor="accent6" w:themeShade="BF"/>
        </w:rPr>
        <w:t>Christ the King PCC</w:t>
      </w:r>
    </w:p>
    <w:p w14:paraId="12C83D7E" w14:textId="015ACCAC" w:rsidR="00217A3D" w:rsidRPr="007B3076" w:rsidRDefault="00217A3D" w:rsidP="000C0AF4">
      <w:pPr>
        <w:jc w:val="center"/>
        <w:rPr>
          <w:b/>
          <w:color w:val="538135" w:themeColor="accent6" w:themeShade="BF"/>
        </w:rPr>
      </w:pPr>
      <w:r w:rsidRPr="007B3076">
        <w:rPr>
          <w:b/>
          <w:color w:val="538135" w:themeColor="accent6" w:themeShade="BF"/>
        </w:rPr>
        <w:t>Delegation by the PCC Members</w:t>
      </w:r>
      <w:r w:rsidR="000C0AF4" w:rsidRPr="007B3076">
        <w:rPr>
          <w:b/>
          <w:color w:val="538135" w:themeColor="accent6" w:themeShade="BF"/>
        </w:rPr>
        <w:t xml:space="preserve">: </w:t>
      </w:r>
      <w:r w:rsidR="00F74599" w:rsidRPr="007B3076">
        <w:rPr>
          <w:b/>
          <w:color w:val="538135" w:themeColor="accent6" w:themeShade="BF"/>
        </w:rPr>
        <w:t>Reporting</w:t>
      </w:r>
      <w:r w:rsidRPr="007B3076">
        <w:rPr>
          <w:b/>
          <w:color w:val="538135" w:themeColor="accent6" w:themeShade="BF"/>
        </w:rPr>
        <w:t xml:space="preserve"> </w:t>
      </w:r>
      <w:r w:rsidR="0074530A" w:rsidRPr="007B3076">
        <w:rPr>
          <w:b/>
          <w:color w:val="538135" w:themeColor="accent6" w:themeShade="BF"/>
        </w:rPr>
        <w:t xml:space="preserve">of </w:t>
      </w:r>
      <w:r w:rsidRPr="007B3076">
        <w:rPr>
          <w:b/>
          <w:color w:val="538135" w:themeColor="accent6" w:themeShade="BF"/>
        </w:rPr>
        <w:t>Serious Incidents to the Charity Commission</w:t>
      </w:r>
      <w:bookmarkStart w:id="0" w:name="_GoBack"/>
      <w:bookmarkEnd w:id="0"/>
    </w:p>
    <w:p w14:paraId="74D6494C" w14:textId="2533A01F" w:rsidR="00E94725" w:rsidRPr="007B3076" w:rsidRDefault="007B3076" w:rsidP="00E94725">
      <w:pPr>
        <w:jc w:val="center"/>
        <w:rPr>
          <w:b/>
          <w:color w:val="538135" w:themeColor="accent6" w:themeShade="BF"/>
        </w:rPr>
      </w:pPr>
      <w:r w:rsidRPr="007B3076">
        <w:rPr>
          <w:b/>
          <w:color w:val="538135" w:themeColor="accent6" w:themeShade="BF"/>
        </w:rPr>
        <w:t>Date: 12</w:t>
      </w:r>
      <w:r w:rsidRPr="007B3076">
        <w:rPr>
          <w:b/>
          <w:color w:val="538135" w:themeColor="accent6" w:themeShade="BF"/>
          <w:vertAlign w:val="superscript"/>
        </w:rPr>
        <w:t>th</w:t>
      </w:r>
      <w:r w:rsidRPr="007B3076">
        <w:rPr>
          <w:b/>
          <w:color w:val="538135" w:themeColor="accent6" w:themeShade="BF"/>
        </w:rPr>
        <w:t xml:space="preserve"> March 2019</w:t>
      </w:r>
    </w:p>
    <w:p w14:paraId="0A7F9329" w14:textId="6B31B133" w:rsidR="00F423B8" w:rsidRPr="007B3076" w:rsidRDefault="00F423B8" w:rsidP="0009624A">
      <w:pPr>
        <w:pStyle w:val="ListParagraph"/>
        <w:numPr>
          <w:ilvl w:val="0"/>
          <w:numId w:val="4"/>
        </w:numPr>
        <w:spacing w:before="240"/>
        <w:ind w:left="567" w:hanging="567"/>
        <w:contextualSpacing w:val="0"/>
        <w:jc w:val="both"/>
        <w:rPr>
          <w:b/>
          <w:color w:val="538135" w:themeColor="accent6" w:themeShade="BF"/>
        </w:rPr>
      </w:pPr>
      <w:r w:rsidRPr="007B3076">
        <w:rPr>
          <w:b/>
          <w:color w:val="538135" w:themeColor="accent6" w:themeShade="BF"/>
        </w:rPr>
        <w:t>Background</w:t>
      </w:r>
    </w:p>
    <w:p w14:paraId="67CA8521" w14:textId="5D2F3ADE" w:rsidR="00082537" w:rsidRDefault="00F423B8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 w:rsidRPr="00F423B8">
        <w:t xml:space="preserve">The </w:t>
      </w:r>
      <w:r w:rsidR="007B3076">
        <w:t>members of Christ the King PCC</w:t>
      </w:r>
      <w:r>
        <w:t xml:space="preserve">, as charity </w:t>
      </w:r>
      <w:r w:rsidRPr="00F423B8">
        <w:t>trustees</w:t>
      </w:r>
      <w:r>
        <w:t xml:space="preserve">, are </w:t>
      </w:r>
      <w:r w:rsidR="00B57E77">
        <w:t>responsible for</w:t>
      </w:r>
      <w:r>
        <w:t xml:space="preserve"> report</w:t>
      </w:r>
      <w:r w:rsidR="00B57E77">
        <w:t>ing</w:t>
      </w:r>
      <w:r>
        <w:t xml:space="preserve"> ALL Serious Incidents to </w:t>
      </w:r>
      <w:r w:rsidR="00B57E77">
        <w:t>the Charity Commission</w:t>
      </w:r>
      <w:r w:rsidR="00710064">
        <w:t xml:space="preserve"> in a timely manner. </w:t>
      </w:r>
      <w:r w:rsidR="00B57E77">
        <w:t>T</w:t>
      </w:r>
      <w:r w:rsidR="00082537">
        <w:t>he trustees delegate</w:t>
      </w:r>
      <w:r w:rsidR="003C5628">
        <w:t xml:space="preserve"> the reporting </w:t>
      </w:r>
      <w:r w:rsidR="00F74599">
        <w:t xml:space="preserve">of Serious Incidents </w:t>
      </w:r>
      <w:r w:rsidR="003C5628">
        <w:t>in accordance with th</w:t>
      </w:r>
      <w:r w:rsidR="008242FB">
        <w:t>ese</w:t>
      </w:r>
      <w:r w:rsidR="003C5628">
        <w:t xml:space="preserve"> Resolution</w:t>
      </w:r>
      <w:r w:rsidR="008242FB">
        <w:t>s</w:t>
      </w:r>
      <w:r w:rsidR="00082537">
        <w:t xml:space="preserve">. </w:t>
      </w:r>
    </w:p>
    <w:p w14:paraId="3B6712E6" w14:textId="5E7BD875" w:rsidR="00233BA2" w:rsidRDefault="003C5628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>
        <w:t xml:space="preserve">The Charity Commission </w:t>
      </w:r>
      <w:r w:rsidR="00772D4D">
        <w:t xml:space="preserve">has </w:t>
      </w:r>
      <w:r>
        <w:t>approved specific Church of England guidance and templates for PCCs to use when repo</w:t>
      </w:r>
      <w:r w:rsidR="007B3076">
        <w:t>rting Serious Incidents to it</w:t>
      </w:r>
      <w:r w:rsidR="00B57E77">
        <w:t>.</w:t>
      </w:r>
      <w:r>
        <w:t xml:space="preserve"> </w:t>
      </w:r>
      <w:r w:rsidR="00F423B8">
        <w:t xml:space="preserve">The </w:t>
      </w:r>
      <w:r>
        <w:t>PCC G</w:t>
      </w:r>
      <w:r w:rsidR="00F423B8">
        <w:t xml:space="preserve">uidance separates Serious Incidents into two types: safeguarding </w:t>
      </w:r>
      <w:r>
        <w:t xml:space="preserve">Serious Incidents </w:t>
      </w:r>
      <w:r w:rsidR="00F423B8">
        <w:t xml:space="preserve">and </w:t>
      </w:r>
      <w:r>
        <w:t>all other Serious Incidents</w:t>
      </w:r>
      <w:r w:rsidR="00F423B8">
        <w:t xml:space="preserve">. </w:t>
      </w:r>
      <w:r w:rsidR="00F74599">
        <w:t>Safeguarding Serious Incidents are reported in a different way from</w:t>
      </w:r>
      <w:r w:rsidR="00B57E77">
        <w:t xml:space="preserve"> how</w:t>
      </w:r>
      <w:r w:rsidR="00F74599">
        <w:t xml:space="preserve"> all other Serious Incidents </w:t>
      </w:r>
      <w:r w:rsidR="00082537">
        <w:t>are reported</w:t>
      </w:r>
      <w:r w:rsidR="00F74599">
        <w:t xml:space="preserve"> and so</w:t>
      </w:r>
      <w:r>
        <w:t xml:space="preserve"> there are separate delegation</w:t>
      </w:r>
      <w:r w:rsidR="00B57E77">
        <w:t>s</w:t>
      </w:r>
      <w:r>
        <w:t xml:space="preserve"> for reporting safeguarding and non-safeguarding Serious Incidents.</w:t>
      </w:r>
    </w:p>
    <w:p w14:paraId="11B75D63" w14:textId="0893B39D" w:rsidR="00772D4D" w:rsidRPr="004C05DB" w:rsidRDefault="00772D4D" w:rsidP="0009624A">
      <w:pPr>
        <w:pStyle w:val="ListParagraph"/>
        <w:numPr>
          <w:ilvl w:val="1"/>
          <w:numId w:val="4"/>
        </w:numPr>
        <w:tabs>
          <w:tab w:val="left" w:pos="567"/>
        </w:tabs>
        <w:spacing w:before="240"/>
        <w:ind w:left="567" w:hanging="567"/>
        <w:contextualSpacing w:val="0"/>
        <w:jc w:val="both"/>
        <w:rPr>
          <w:i/>
        </w:rPr>
      </w:pPr>
      <w:r>
        <w:t>If a s</w:t>
      </w:r>
      <w:r w:rsidRPr="00772D4D">
        <w:rPr>
          <w:u w:val="single"/>
        </w:rPr>
        <w:t>afeguarding</w:t>
      </w:r>
      <w:r w:rsidR="007B3076">
        <w:t xml:space="preserve"> incident occurs within Christ the King PCC</w:t>
      </w:r>
      <w:r w:rsidR="008C6111">
        <w:t>, the person with responsibil</w:t>
      </w:r>
      <w:r w:rsidR="007B3076">
        <w:t xml:space="preserve">ity for safeguarding, the </w:t>
      </w:r>
      <w:r w:rsidRPr="004C05DB">
        <w:rPr>
          <w:b/>
        </w:rPr>
        <w:t>PCCSO</w:t>
      </w:r>
      <w:r>
        <w:t xml:space="preserve"> must inform the </w:t>
      </w:r>
      <w:r w:rsidRPr="00710064">
        <w:t>Diocesan Safeguarding Adviser</w:t>
      </w:r>
      <w:r>
        <w:t xml:space="preserve"> (</w:t>
      </w:r>
      <w:r w:rsidRPr="00EA472B">
        <w:rPr>
          <w:b/>
        </w:rPr>
        <w:t>DSA</w:t>
      </w:r>
      <w:r>
        <w:t xml:space="preserve">) and respond to and manage the incident in accordance with the relevant House of Bishops’ Safeguarding </w:t>
      </w:r>
      <w:r w:rsidR="008242FB">
        <w:t xml:space="preserve">Policy and </w:t>
      </w:r>
      <w:r>
        <w:t>Guidance.</w:t>
      </w:r>
    </w:p>
    <w:p w14:paraId="2D89AA97" w14:textId="6B9CD301" w:rsidR="00E94725" w:rsidRPr="00464F3B" w:rsidRDefault="00772D4D" w:rsidP="007B3076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 w:rsidRPr="00843348">
        <w:t xml:space="preserve">Where a </w:t>
      </w:r>
      <w:r w:rsidRPr="00772D4D">
        <w:rPr>
          <w:u w:val="single"/>
        </w:rPr>
        <w:t>non-safeguarding</w:t>
      </w:r>
      <w:r>
        <w:t xml:space="preserve"> i</w:t>
      </w:r>
      <w:r w:rsidRPr="00843348">
        <w:t>ncident</w:t>
      </w:r>
      <w:r w:rsidR="007B3076">
        <w:t xml:space="preserve"> is identified, the Churchwardens or Treasurer</w:t>
      </w:r>
      <w:r>
        <w:t xml:space="preserve"> should be informed immediately</w:t>
      </w:r>
      <w:r w:rsidR="007B3076">
        <w:t>. The Churchwardens or Treasurer</w:t>
      </w:r>
      <w:r>
        <w:t xml:space="preserve"> is responsible for taking such </w:t>
      </w:r>
      <w:r w:rsidRPr="00772D4D">
        <w:rPr>
          <w:rFonts w:cstheme="minorHAnsi"/>
        </w:rPr>
        <w:t>immediate steps or actions as may be req</w:t>
      </w:r>
      <w:r w:rsidR="007B3076">
        <w:rPr>
          <w:rFonts w:cstheme="minorHAnsi"/>
        </w:rPr>
        <w:t>uired to secure and protect Christ the King PCC</w:t>
      </w:r>
      <w:r w:rsidRPr="00772D4D">
        <w:rPr>
          <w:rFonts w:cstheme="minorHAnsi"/>
        </w:rPr>
        <w:t xml:space="preserve"> property, assets and reputation, in accordance with any internal policies or procedures.</w:t>
      </w:r>
    </w:p>
    <w:p w14:paraId="7D0BD337" w14:textId="4B151C79" w:rsidR="00710064" w:rsidRPr="007B3076" w:rsidRDefault="00464F3B" w:rsidP="0009624A">
      <w:pPr>
        <w:pStyle w:val="ListParagraph"/>
        <w:numPr>
          <w:ilvl w:val="0"/>
          <w:numId w:val="4"/>
        </w:numPr>
        <w:spacing w:before="240"/>
        <w:ind w:left="567" w:hanging="567"/>
        <w:contextualSpacing w:val="0"/>
        <w:jc w:val="both"/>
        <w:rPr>
          <w:b/>
          <w:color w:val="538135" w:themeColor="accent6" w:themeShade="BF"/>
        </w:rPr>
      </w:pPr>
      <w:r w:rsidRPr="007B3076">
        <w:rPr>
          <w:b/>
          <w:color w:val="538135" w:themeColor="accent6" w:themeShade="BF"/>
        </w:rPr>
        <w:t>DELEGATION of responsibility to r</w:t>
      </w:r>
      <w:r w:rsidR="00082537" w:rsidRPr="007B3076">
        <w:rPr>
          <w:b/>
          <w:color w:val="538135" w:themeColor="accent6" w:themeShade="BF"/>
        </w:rPr>
        <w:t>eport SAFEGUARDING Serious Incident</w:t>
      </w:r>
      <w:r w:rsidR="00710064" w:rsidRPr="007B3076">
        <w:rPr>
          <w:b/>
          <w:color w:val="538135" w:themeColor="accent6" w:themeShade="BF"/>
        </w:rPr>
        <w:t>s</w:t>
      </w:r>
      <w:r w:rsidRPr="007B3076">
        <w:rPr>
          <w:b/>
          <w:color w:val="538135" w:themeColor="accent6" w:themeShade="BF"/>
        </w:rPr>
        <w:t xml:space="preserve"> to the Charity Commission</w:t>
      </w:r>
      <w:r w:rsidR="00233BA2" w:rsidRPr="007B3076">
        <w:rPr>
          <w:b/>
          <w:color w:val="538135" w:themeColor="accent6" w:themeShade="BF"/>
        </w:rPr>
        <w:t xml:space="preserve"> in accordance with the PCC Guidance</w:t>
      </w:r>
    </w:p>
    <w:p w14:paraId="149E728C" w14:textId="37612843" w:rsidR="00710064" w:rsidRPr="00C64EE0" w:rsidRDefault="002C2945" w:rsidP="0009624A">
      <w:pPr>
        <w:pStyle w:val="ListParagraph"/>
        <w:numPr>
          <w:ilvl w:val="1"/>
          <w:numId w:val="4"/>
        </w:numPr>
        <w:tabs>
          <w:tab w:val="left" w:pos="567"/>
        </w:tabs>
        <w:spacing w:before="240"/>
        <w:ind w:left="567" w:hanging="567"/>
        <w:contextualSpacing w:val="0"/>
        <w:jc w:val="both"/>
        <w:rPr>
          <w:i/>
        </w:rPr>
      </w:pPr>
      <w:r w:rsidRPr="002C2945">
        <w:rPr>
          <w:rFonts w:cstheme="minorHAnsi"/>
          <w:i/>
        </w:rPr>
        <w:t>The following responsibilities are delegated</w:t>
      </w:r>
      <w:r>
        <w:rPr>
          <w:rFonts w:cstheme="minorHAnsi"/>
        </w:rPr>
        <w:t xml:space="preserve"> </w:t>
      </w:r>
      <w:r w:rsidR="007B3076">
        <w:rPr>
          <w:i/>
        </w:rPr>
        <w:t>to Christ the King’s Safeguarding Officer</w:t>
      </w:r>
    </w:p>
    <w:p w14:paraId="353FB873" w14:textId="6DF44491" w:rsidR="00710064" w:rsidRPr="00C64EE0" w:rsidRDefault="00C64EE0" w:rsidP="0009624A">
      <w:pPr>
        <w:pStyle w:val="ListParagraph"/>
        <w:numPr>
          <w:ilvl w:val="0"/>
          <w:numId w:val="6"/>
        </w:numPr>
        <w:tabs>
          <w:tab w:val="left" w:pos="567"/>
        </w:tabs>
        <w:spacing w:before="240"/>
        <w:ind w:left="1134" w:hanging="567"/>
        <w:contextualSpacing w:val="0"/>
        <w:jc w:val="both"/>
        <w:rPr>
          <w:rFonts w:cstheme="minorHAnsi"/>
        </w:rPr>
      </w:pPr>
      <w:r>
        <w:t>Responsibility</w:t>
      </w:r>
      <w:r w:rsidR="00DC1C56">
        <w:t xml:space="preserve"> </w:t>
      </w:r>
      <w:r>
        <w:t xml:space="preserve">for </w:t>
      </w:r>
      <w:r w:rsidR="007C2ADD">
        <w:t>c</w:t>
      </w:r>
      <w:r w:rsidR="00710064">
        <w:t>ontacting the</w:t>
      </w:r>
      <w:r w:rsidR="00710064" w:rsidRPr="00710064">
        <w:rPr>
          <w:i/>
        </w:rPr>
        <w:t xml:space="preserve"> </w:t>
      </w:r>
      <w:r w:rsidR="00710064" w:rsidRPr="00EA472B">
        <w:t>DSA</w:t>
      </w:r>
      <w:r w:rsidR="002C2945">
        <w:t>,</w:t>
      </w:r>
      <w:r w:rsidR="00710064">
        <w:t xml:space="preserve"> </w:t>
      </w:r>
      <w:r w:rsidR="00710064" w:rsidRPr="00710064">
        <w:rPr>
          <w:rFonts w:cstheme="minorHAnsi"/>
        </w:rPr>
        <w:t>if they consider a safeguarding Serious Incident may have occurred</w:t>
      </w:r>
      <w:r w:rsidR="00710064">
        <w:rPr>
          <w:rFonts w:cstheme="minorHAnsi"/>
        </w:rPr>
        <w:t xml:space="preserve"> and</w:t>
      </w:r>
      <w:r w:rsidR="00710064" w:rsidRPr="00710064">
        <w:rPr>
          <w:rFonts w:cstheme="minorHAnsi"/>
        </w:rPr>
        <w:t xml:space="preserve"> provid</w:t>
      </w:r>
      <w:r w:rsidR="00710064">
        <w:rPr>
          <w:rFonts w:cstheme="minorHAnsi"/>
        </w:rPr>
        <w:t>ing</w:t>
      </w:r>
      <w:r w:rsidR="00710064" w:rsidRPr="00710064">
        <w:rPr>
          <w:rFonts w:cstheme="minorHAnsi"/>
        </w:rPr>
        <w:t xml:space="preserve"> the DSA with any information requ</w:t>
      </w:r>
      <w:r w:rsidR="00710064">
        <w:rPr>
          <w:rFonts w:cstheme="minorHAnsi"/>
        </w:rPr>
        <w:t>ired</w:t>
      </w:r>
      <w:r>
        <w:rPr>
          <w:rFonts w:cstheme="minorHAnsi"/>
        </w:rPr>
        <w:t>.</w:t>
      </w:r>
    </w:p>
    <w:p w14:paraId="42FF0495" w14:textId="0AACD1F6" w:rsidR="00FE748F" w:rsidRPr="00F84CA1" w:rsidRDefault="00C64EE0" w:rsidP="00F84CA1">
      <w:pPr>
        <w:pStyle w:val="ListParagraph"/>
        <w:numPr>
          <w:ilvl w:val="0"/>
          <w:numId w:val="6"/>
        </w:numPr>
        <w:tabs>
          <w:tab w:val="left" w:pos="567"/>
        </w:tabs>
        <w:spacing w:before="240"/>
        <w:ind w:left="1134" w:hanging="567"/>
        <w:contextualSpacing w:val="0"/>
        <w:jc w:val="both"/>
        <w:rPr>
          <w:rFonts w:cstheme="minorHAnsi"/>
        </w:rPr>
      </w:pPr>
      <w:r>
        <w:t xml:space="preserve">Responsibility for </w:t>
      </w:r>
      <w:r w:rsidR="004C05DB">
        <w:t xml:space="preserve">liaising with the DSA and </w:t>
      </w:r>
      <w:r w:rsidR="007C2ADD">
        <w:rPr>
          <w:rFonts w:cstheme="minorHAnsi"/>
        </w:rPr>
        <w:t>r</w:t>
      </w:r>
      <w:r w:rsidR="00710064" w:rsidRPr="00710064">
        <w:rPr>
          <w:rFonts w:cstheme="minorHAnsi"/>
        </w:rPr>
        <w:t xml:space="preserve">eporting back to the </w:t>
      </w:r>
      <w:r w:rsidR="007B3076">
        <w:t>Trustees</w:t>
      </w:r>
      <w:r w:rsidR="00710064" w:rsidRPr="00710064">
        <w:rPr>
          <w:rFonts w:cstheme="minorHAnsi"/>
        </w:rPr>
        <w:t xml:space="preserve"> </w:t>
      </w:r>
      <w:r w:rsidR="00B57E77">
        <w:rPr>
          <w:rFonts w:cstheme="minorHAnsi"/>
        </w:rPr>
        <w:t>on</w:t>
      </w:r>
      <w:r w:rsidR="00710064" w:rsidRPr="00710064">
        <w:rPr>
          <w:rFonts w:cstheme="minorHAnsi"/>
        </w:rPr>
        <w:t xml:space="preserve"> the management and reporting of the </w:t>
      </w:r>
      <w:r w:rsidR="00B57E77">
        <w:rPr>
          <w:rFonts w:cstheme="minorHAnsi"/>
        </w:rPr>
        <w:t xml:space="preserve">safeguarding </w:t>
      </w:r>
      <w:r w:rsidR="00710064" w:rsidRPr="00710064">
        <w:rPr>
          <w:rFonts w:cstheme="minorHAnsi"/>
        </w:rPr>
        <w:t>Serious Incident</w:t>
      </w:r>
      <w:r w:rsidR="001B06F3">
        <w:rPr>
          <w:rFonts w:cstheme="minorHAnsi"/>
        </w:rPr>
        <w:t xml:space="preserve"> by the DSA and the </w:t>
      </w:r>
      <w:r w:rsidR="001B06F3" w:rsidRPr="003C5628">
        <w:rPr>
          <w:rFonts w:asciiTheme="minorHAnsi" w:hAnsiTheme="minorHAnsi" w:cstheme="minorHAnsi"/>
        </w:rPr>
        <w:t>Diocesan Secretary</w:t>
      </w:r>
      <w:r w:rsidR="001B06F3">
        <w:rPr>
          <w:rFonts w:cstheme="minorHAnsi"/>
        </w:rPr>
        <w:t xml:space="preserve"> (</w:t>
      </w:r>
      <w:r w:rsidR="001B06F3" w:rsidRPr="007C2ADD">
        <w:rPr>
          <w:rFonts w:cstheme="minorHAnsi"/>
          <w:b/>
        </w:rPr>
        <w:t>DS</w:t>
      </w:r>
      <w:r w:rsidR="001B06F3">
        <w:rPr>
          <w:rFonts w:cstheme="minorHAnsi"/>
        </w:rPr>
        <w:t>)</w:t>
      </w:r>
      <w:r w:rsidR="007C2ADD">
        <w:rPr>
          <w:rFonts w:cstheme="minorHAnsi"/>
        </w:rPr>
        <w:t>, including</w:t>
      </w:r>
      <w:r w:rsidR="0031531A">
        <w:rPr>
          <w:rFonts w:cstheme="minorHAnsi"/>
        </w:rPr>
        <w:t>:</w:t>
      </w:r>
    </w:p>
    <w:p w14:paraId="1394FE3D" w14:textId="4D799370" w:rsidR="00FE748F" w:rsidRDefault="00FE748F" w:rsidP="0009624A">
      <w:pPr>
        <w:pStyle w:val="ListParagraph"/>
        <w:numPr>
          <w:ilvl w:val="1"/>
          <w:numId w:val="6"/>
        </w:numPr>
        <w:spacing w:before="24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i</w:t>
      </w:r>
      <w:r w:rsidRPr="00FE748F">
        <w:rPr>
          <w:rFonts w:cstheme="minorHAnsi"/>
        </w:rPr>
        <w:t xml:space="preserve">f the </w:t>
      </w:r>
      <w:r>
        <w:rPr>
          <w:rFonts w:cstheme="minorHAnsi"/>
        </w:rPr>
        <w:t>DSA and DS consider that the</w:t>
      </w:r>
      <w:r w:rsidRPr="00FE748F">
        <w:rPr>
          <w:rFonts w:cstheme="minorHAnsi"/>
        </w:rPr>
        <w:t xml:space="preserve"> incident does NOT need to be reported to the Charity Commission, why this is the case</w:t>
      </w:r>
      <w:r w:rsidR="004C2832">
        <w:rPr>
          <w:rFonts w:cstheme="minorHAnsi"/>
        </w:rPr>
        <w:t>, fo</w:t>
      </w:r>
      <w:r w:rsidR="007B3076">
        <w:rPr>
          <w:rFonts w:cstheme="minorHAnsi"/>
        </w:rPr>
        <w:t>r agreement by the Trustees</w:t>
      </w:r>
      <w:r>
        <w:rPr>
          <w:rFonts w:cstheme="minorHAnsi"/>
        </w:rPr>
        <w:t>;</w:t>
      </w:r>
    </w:p>
    <w:p w14:paraId="67D9386C" w14:textId="1D04C36B" w:rsidR="00772D4D" w:rsidRPr="00772D4D" w:rsidRDefault="00772D4D" w:rsidP="0009624A">
      <w:pPr>
        <w:pStyle w:val="ListParagraph"/>
        <w:numPr>
          <w:ilvl w:val="1"/>
          <w:numId w:val="6"/>
        </w:numPr>
        <w:spacing w:before="240"/>
        <w:ind w:left="1701" w:hanging="567"/>
        <w:contextualSpacing w:val="0"/>
        <w:jc w:val="both"/>
        <w:rPr>
          <w:rFonts w:cstheme="minorHAnsi"/>
        </w:rPr>
      </w:pPr>
      <w:r w:rsidRPr="00FE748F">
        <w:rPr>
          <w:rFonts w:cstheme="minorHAnsi"/>
        </w:rPr>
        <w:t xml:space="preserve">whether </w:t>
      </w:r>
      <w:r>
        <w:rPr>
          <w:rFonts w:cstheme="minorHAnsi"/>
        </w:rPr>
        <w:t>the incident</w:t>
      </w:r>
      <w:r w:rsidRPr="00FE748F">
        <w:rPr>
          <w:rFonts w:cstheme="minorHAnsi"/>
        </w:rPr>
        <w:t xml:space="preserve"> </w:t>
      </w:r>
      <w:r>
        <w:rPr>
          <w:rFonts w:cstheme="minorHAnsi"/>
        </w:rPr>
        <w:t>will</w:t>
      </w:r>
      <w:r w:rsidRPr="00FE748F">
        <w:rPr>
          <w:rFonts w:cstheme="minorHAnsi"/>
        </w:rPr>
        <w:t xml:space="preserve"> be individually reported or included in the next bulk repor</w:t>
      </w:r>
      <w:r>
        <w:rPr>
          <w:rFonts w:cstheme="minorHAnsi"/>
        </w:rPr>
        <w:t>t;</w:t>
      </w:r>
    </w:p>
    <w:p w14:paraId="13AF5BDF" w14:textId="2B4FBC85" w:rsidR="0031531A" w:rsidRDefault="0031531A" w:rsidP="0009624A">
      <w:pPr>
        <w:pStyle w:val="ListParagraph"/>
        <w:numPr>
          <w:ilvl w:val="1"/>
          <w:numId w:val="6"/>
        </w:numPr>
        <w:tabs>
          <w:tab w:val="left" w:pos="567"/>
        </w:tabs>
        <w:spacing w:before="24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approval of a draft report </w:t>
      </w:r>
      <w:r w:rsidR="002C2945">
        <w:rPr>
          <w:rFonts w:cstheme="minorHAnsi"/>
        </w:rPr>
        <w:t>for</w:t>
      </w:r>
      <w:r>
        <w:rPr>
          <w:rFonts w:cstheme="minorHAnsi"/>
        </w:rPr>
        <w:t xml:space="preserve"> a high-risk incident</w:t>
      </w:r>
      <w:r w:rsidR="002C2945">
        <w:rPr>
          <w:rFonts w:cstheme="minorHAnsi"/>
        </w:rPr>
        <w:t xml:space="preserve"> (</w:t>
      </w:r>
      <w:r w:rsidR="004C05DB">
        <w:rPr>
          <w:rFonts w:cstheme="minorHAnsi"/>
        </w:rPr>
        <w:t xml:space="preserve">i.e. </w:t>
      </w:r>
      <w:r w:rsidR="00EA472B">
        <w:rPr>
          <w:rFonts w:cstheme="minorHAnsi"/>
        </w:rPr>
        <w:t xml:space="preserve">one </w:t>
      </w:r>
      <w:r w:rsidR="004C05DB">
        <w:rPr>
          <w:rFonts w:cstheme="minorHAnsi"/>
        </w:rPr>
        <w:t>which will be individually reported</w:t>
      </w:r>
      <w:r w:rsidR="002C2945">
        <w:rPr>
          <w:rFonts w:cstheme="minorHAnsi"/>
        </w:rPr>
        <w:t>)</w:t>
      </w:r>
      <w:r w:rsidR="00FE748F">
        <w:rPr>
          <w:rFonts w:cstheme="minorHAnsi"/>
        </w:rPr>
        <w:t>;</w:t>
      </w:r>
    </w:p>
    <w:p w14:paraId="310A6BCF" w14:textId="12E5D855" w:rsidR="00710064" w:rsidRPr="00FE748F" w:rsidRDefault="007B3076" w:rsidP="0009624A">
      <w:pPr>
        <w:pStyle w:val="ListParagraph"/>
        <w:numPr>
          <w:ilvl w:val="1"/>
          <w:numId w:val="6"/>
        </w:numPr>
        <w:tabs>
          <w:tab w:val="left" w:pos="567"/>
        </w:tabs>
        <w:spacing w:before="24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providing the</w:t>
      </w:r>
      <w:r w:rsidR="007C2ADD" w:rsidRPr="00FE748F">
        <w:rPr>
          <w:rFonts w:cstheme="minorHAnsi"/>
        </w:rPr>
        <w:t xml:space="preserve"> trustees with a copy of any </w:t>
      </w:r>
      <w:r w:rsidR="004C05DB">
        <w:rPr>
          <w:rFonts w:cstheme="minorHAnsi"/>
        </w:rPr>
        <w:t xml:space="preserve">safeguarding Serious Incident </w:t>
      </w:r>
      <w:r w:rsidR="007C2ADD" w:rsidRPr="00FE748F">
        <w:rPr>
          <w:rFonts w:cstheme="minorHAnsi"/>
        </w:rPr>
        <w:t>reports submitted to the Charity Commission</w:t>
      </w:r>
      <w:r w:rsidR="0031531A" w:rsidRPr="00FE748F">
        <w:rPr>
          <w:rFonts w:cstheme="minorHAnsi"/>
        </w:rPr>
        <w:t xml:space="preserve"> by the </w:t>
      </w:r>
      <w:r w:rsidR="002C2945" w:rsidRPr="002C2945">
        <w:t>Diocesan Secretary</w:t>
      </w:r>
      <w:r w:rsidR="002C2945" w:rsidRPr="00FE748F">
        <w:rPr>
          <w:rFonts w:cstheme="minorHAnsi"/>
        </w:rPr>
        <w:t xml:space="preserve"> </w:t>
      </w:r>
      <w:r w:rsidR="002C2945">
        <w:rPr>
          <w:rFonts w:cstheme="minorHAnsi"/>
        </w:rPr>
        <w:t>(</w:t>
      </w:r>
      <w:r w:rsidR="0031531A" w:rsidRPr="002C2945">
        <w:rPr>
          <w:rFonts w:cstheme="minorHAnsi"/>
          <w:b/>
        </w:rPr>
        <w:t>DS</w:t>
      </w:r>
      <w:r w:rsidR="002C2945">
        <w:rPr>
          <w:rFonts w:cstheme="minorHAnsi"/>
        </w:rPr>
        <w:t>)</w:t>
      </w:r>
      <w:r>
        <w:rPr>
          <w:rFonts w:cstheme="minorHAnsi"/>
        </w:rPr>
        <w:t xml:space="preserve"> on behalf of Christ the King PCC</w:t>
      </w:r>
      <w:r w:rsidR="00710064" w:rsidRPr="00FE748F">
        <w:rPr>
          <w:rFonts w:cstheme="minorHAnsi"/>
        </w:rPr>
        <w:t>.</w:t>
      </w:r>
    </w:p>
    <w:p w14:paraId="73FD9F68" w14:textId="56E7780E" w:rsidR="007C2ADD" w:rsidRPr="000C0AF4" w:rsidRDefault="007C2ADD" w:rsidP="0009624A">
      <w:pPr>
        <w:tabs>
          <w:tab w:val="left" w:pos="567"/>
        </w:tabs>
        <w:spacing w:before="240" w:after="0" w:line="240" w:lineRule="auto"/>
        <w:ind w:left="567" w:hanging="567"/>
        <w:jc w:val="both"/>
        <w:rPr>
          <w:i/>
        </w:rPr>
      </w:pPr>
      <w:r w:rsidRPr="007C2ADD">
        <w:t>2.</w:t>
      </w:r>
      <w:r w:rsidR="004C2832">
        <w:t>3</w:t>
      </w:r>
      <w:r>
        <w:rPr>
          <w:i/>
        </w:rPr>
        <w:tab/>
      </w:r>
      <w:r w:rsidR="002C2945" w:rsidRPr="000C0AF4">
        <w:rPr>
          <w:rFonts w:cstheme="minorHAnsi"/>
          <w:i/>
        </w:rPr>
        <w:t>The following responsibilities are d</w:t>
      </w:r>
      <w:r w:rsidR="00F74599" w:rsidRPr="000C0AF4">
        <w:rPr>
          <w:i/>
        </w:rPr>
        <w:t>elegat</w:t>
      </w:r>
      <w:r w:rsidR="002C2945" w:rsidRPr="000C0AF4">
        <w:rPr>
          <w:i/>
        </w:rPr>
        <w:t>ed</w:t>
      </w:r>
      <w:r w:rsidR="00F74599" w:rsidRPr="000C0AF4">
        <w:rPr>
          <w:i/>
        </w:rPr>
        <w:t xml:space="preserve"> to the </w:t>
      </w:r>
      <w:r w:rsidR="00710064" w:rsidRPr="000C0AF4">
        <w:rPr>
          <w:i/>
        </w:rPr>
        <w:t xml:space="preserve">Diocesan Safeguarding Adviser and the </w:t>
      </w:r>
      <w:r w:rsidR="00F74599" w:rsidRPr="000C0AF4">
        <w:rPr>
          <w:i/>
        </w:rPr>
        <w:t>Diocesan Secretary</w:t>
      </w:r>
      <w:r w:rsidR="00FE748F" w:rsidRPr="000C0AF4">
        <w:rPr>
          <w:rFonts w:cstheme="minorHAnsi"/>
          <w:i/>
        </w:rPr>
        <w:t>:</w:t>
      </w:r>
    </w:p>
    <w:p w14:paraId="52930798" w14:textId="047C96AD" w:rsidR="00C64EE0" w:rsidRDefault="00772D4D" w:rsidP="0009624A">
      <w:pPr>
        <w:pStyle w:val="ListParagraph"/>
        <w:numPr>
          <w:ilvl w:val="0"/>
          <w:numId w:val="6"/>
        </w:numPr>
        <w:overflowPunct w:val="0"/>
        <w:spacing w:before="24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The DSA is r</w:t>
      </w:r>
      <w:r w:rsidR="001B06F3">
        <w:rPr>
          <w:rFonts w:cstheme="minorHAnsi"/>
        </w:rPr>
        <w:t>esponsib</w:t>
      </w:r>
      <w:r>
        <w:rPr>
          <w:rFonts w:cstheme="minorHAnsi"/>
        </w:rPr>
        <w:t>le for</w:t>
      </w:r>
      <w:r w:rsidR="001B06F3">
        <w:rPr>
          <w:rFonts w:cstheme="minorHAnsi"/>
        </w:rPr>
        <w:t xml:space="preserve"> decid</w:t>
      </w:r>
      <w:r>
        <w:rPr>
          <w:rFonts w:cstheme="minorHAnsi"/>
        </w:rPr>
        <w:t>ing</w:t>
      </w:r>
      <w:r w:rsidR="00FE748F">
        <w:rPr>
          <w:rFonts w:cstheme="minorHAnsi"/>
        </w:rPr>
        <w:t>,</w:t>
      </w:r>
      <w:r w:rsidR="001B06F3">
        <w:rPr>
          <w:rFonts w:cstheme="minorHAnsi"/>
        </w:rPr>
        <w:t xml:space="preserve"> in</w:t>
      </w:r>
      <w:r w:rsidR="007C2ADD">
        <w:rPr>
          <w:rFonts w:cstheme="minorHAnsi"/>
        </w:rPr>
        <w:t xml:space="preserve"> consultation with the DS, whether a</w:t>
      </w:r>
      <w:r w:rsidR="001B06F3" w:rsidRPr="001B06F3">
        <w:rPr>
          <w:rFonts w:cstheme="minorHAnsi"/>
        </w:rPr>
        <w:t xml:space="preserve"> </w:t>
      </w:r>
      <w:r w:rsidR="001B06F3" w:rsidRPr="00710064">
        <w:rPr>
          <w:rFonts w:cstheme="minorHAnsi"/>
        </w:rPr>
        <w:t>safeguarding</w:t>
      </w:r>
      <w:r w:rsidR="007C2ADD">
        <w:rPr>
          <w:rFonts w:cstheme="minorHAnsi"/>
        </w:rPr>
        <w:t xml:space="preserve"> incident is </w:t>
      </w:r>
      <w:r w:rsidR="0031531A">
        <w:rPr>
          <w:rFonts w:cstheme="minorHAnsi"/>
        </w:rPr>
        <w:t>sufficiently “Serious”</w:t>
      </w:r>
      <w:r w:rsidR="007C2ADD">
        <w:rPr>
          <w:rFonts w:cstheme="minorHAnsi"/>
        </w:rPr>
        <w:t xml:space="preserve"> to be reported to the Charity Commission and, if so, whether it should be reported individually or included in the</w:t>
      </w:r>
      <w:r w:rsidR="007C2ADD" w:rsidRPr="007C2ADD">
        <w:rPr>
          <w:rFonts w:cstheme="minorHAnsi"/>
        </w:rPr>
        <w:t xml:space="preserve"> </w:t>
      </w:r>
      <w:r w:rsidR="00B57E77">
        <w:rPr>
          <w:rFonts w:cstheme="minorHAnsi"/>
        </w:rPr>
        <w:t xml:space="preserve">next </w:t>
      </w:r>
      <w:r w:rsidR="007C2ADD" w:rsidRPr="007C2ADD">
        <w:rPr>
          <w:rFonts w:cstheme="minorHAnsi"/>
        </w:rPr>
        <w:t>bulk report</w:t>
      </w:r>
      <w:r w:rsidR="001B06F3">
        <w:rPr>
          <w:rFonts w:cstheme="minorHAnsi"/>
        </w:rPr>
        <w:t>.</w:t>
      </w:r>
    </w:p>
    <w:p w14:paraId="69AE19E1" w14:textId="4DF65240" w:rsidR="007C2ADD" w:rsidRPr="004C05DB" w:rsidRDefault="001B06F3" w:rsidP="0009624A">
      <w:pPr>
        <w:pStyle w:val="ListParagraph"/>
        <w:numPr>
          <w:ilvl w:val="0"/>
          <w:numId w:val="6"/>
        </w:numPr>
        <w:overflowPunct w:val="0"/>
        <w:spacing w:before="240"/>
        <w:ind w:left="1134" w:hanging="567"/>
        <w:contextualSpacing w:val="0"/>
        <w:jc w:val="both"/>
        <w:rPr>
          <w:rFonts w:cstheme="minorHAnsi"/>
        </w:rPr>
      </w:pPr>
      <w:r w:rsidRPr="00C64EE0">
        <w:rPr>
          <w:rFonts w:cstheme="minorHAnsi"/>
        </w:rPr>
        <w:t xml:space="preserve">The DSA </w:t>
      </w:r>
      <w:r w:rsidR="004C05DB">
        <w:rPr>
          <w:rFonts w:cstheme="minorHAnsi"/>
        </w:rPr>
        <w:t>is responsible for</w:t>
      </w:r>
      <w:r w:rsidRPr="00C64EE0">
        <w:rPr>
          <w:rFonts w:cstheme="minorHAnsi"/>
        </w:rPr>
        <w:t xml:space="preserve"> report</w:t>
      </w:r>
      <w:r w:rsidR="004C05DB">
        <w:rPr>
          <w:rFonts w:cstheme="minorHAnsi"/>
        </w:rPr>
        <w:t>ing</w:t>
      </w:r>
      <w:r w:rsidRPr="00C64EE0">
        <w:rPr>
          <w:rFonts w:cstheme="minorHAnsi"/>
        </w:rPr>
        <w:t xml:space="preserve"> back to the PCCSO on</w:t>
      </w:r>
      <w:r w:rsidR="004C05DB">
        <w:rPr>
          <w:rFonts w:cstheme="minorHAnsi"/>
        </w:rPr>
        <w:t xml:space="preserve"> </w:t>
      </w:r>
      <w:r w:rsidR="00FE748F"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FE748F" w:rsidRPr="004C05DB">
        <w:rPr>
          <w:rFonts w:cstheme="minorHAnsi"/>
        </w:rPr>
        <w:t xml:space="preserve"> incident </w:t>
      </w:r>
      <w:r w:rsidR="004C05DB" w:rsidRPr="004C05DB">
        <w:rPr>
          <w:rFonts w:cstheme="minorHAnsi"/>
        </w:rPr>
        <w:t>is sufficiently</w:t>
      </w:r>
      <w:r w:rsidR="00FE748F" w:rsidRPr="004C05DB">
        <w:rPr>
          <w:rFonts w:cstheme="minorHAnsi"/>
        </w:rPr>
        <w:t xml:space="preserve"> </w:t>
      </w:r>
      <w:r w:rsidR="004C05DB" w:rsidRPr="004C05DB">
        <w:rPr>
          <w:rFonts w:cstheme="minorHAnsi"/>
        </w:rPr>
        <w:t xml:space="preserve">“Serious” to </w:t>
      </w:r>
      <w:r w:rsidR="00FE748F" w:rsidRPr="004C05DB">
        <w:rPr>
          <w:rFonts w:cstheme="minorHAnsi"/>
        </w:rPr>
        <w:t xml:space="preserve">be </w:t>
      </w:r>
      <w:r w:rsidRPr="004C05DB">
        <w:rPr>
          <w:rFonts w:cstheme="minorHAnsi"/>
        </w:rPr>
        <w:t xml:space="preserve">reported </w:t>
      </w:r>
      <w:r w:rsidR="004C05DB" w:rsidRPr="004C05DB">
        <w:rPr>
          <w:rFonts w:cstheme="minorHAnsi"/>
        </w:rPr>
        <w:t>to the Charity Commission</w:t>
      </w:r>
      <w:r w:rsidR="004C05DB">
        <w:rPr>
          <w:rFonts w:cstheme="minorHAnsi"/>
        </w:rPr>
        <w:t xml:space="preserve"> and, if so,</w:t>
      </w:r>
      <w:r w:rsidR="004C05DB" w:rsidRPr="004C05DB">
        <w:rPr>
          <w:rFonts w:cstheme="minorHAnsi"/>
        </w:rPr>
        <w:t xml:space="preserve"> </w:t>
      </w:r>
      <w:r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4C05DB" w:rsidRPr="004C05DB">
        <w:rPr>
          <w:rFonts w:cstheme="minorHAnsi"/>
        </w:rPr>
        <w:t xml:space="preserve"> incident</w:t>
      </w:r>
      <w:r w:rsidRPr="004C05DB">
        <w:rPr>
          <w:rFonts w:cstheme="minorHAnsi"/>
        </w:rPr>
        <w:t xml:space="preserve"> is to be individually reported or included in the </w:t>
      </w:r>
      <w:r w:rsidR="00C64EE0" w:rsidRPr="004C05DB">
        <w:rPr>
          <w:rFonts w:cstheme="minorHAnsi"/>
        </w:rPr>
        <w:t xml:space="preserve">next </w:t>
      </w:r>
      <w:r w:rsidRPr="004C05DB">
        <w:rPr>
          <w:rFonts w:cstheme="minorHAnsi"/>
        </w:rPr>
        <w:t xml:space="preserve">bulk report. If </w:t>
      </w:r>
      <w:r w:rsidR="00B57E77" w:rsidRPr="004C05DB">
        <w:rPr>
          <w:rFonts w:cstheme="minorHAnsi"/>
        </w:rPr>
        <w:t>an</w:t>
      </w:r>
      <w:r w:rsidRPr="004C05DB">
        <w:rPr>
          <w:rFonts w:cstheme="minorHAnsi"/>
        </w:rPr>
        <w:t xml:space="preserve"> incident does NOT need to be reported to the Charity Commission, </w:t>
      </w:r>
      <w:r w:rsidR="00C64EE0" w:rsidRPr="004C05DB">
        <w:rPr>
          <w:rFonts w:cstheme="minorHAnsi"/>
        </w:rPr>
        <w:t xml:space="preserve">the DSA should provide </w:t>
      </w:r>
      <w:r w:rsidR="00B57E77" w:rsidRPr="004C05DB">
        <w:rPr>
          <w:rFonts w:cstheme="minorHAnsi"/>
        </w:rPr>
        <w:t xml:space="preserve">the PCCSO with </w:t>
      </w:r>
      <w:r w:rsidRPr="004C05DB">
        <w:rPr>
          <w:rFonts w:cstheme="minorHAnsi"/>
        </w:rPr>
        <w:t xml:space="preserve">an explanation </w:t>
      </w:r>
      <w:r w:rsidR="00772D4D">
        <w:rPr>
          <w:rFonts w:cstheme="minorHAnsi"/>
        </w:rPr>
        <w:t>of this decision</w:t>
      </w:r>
      <w:r w:rsidR="00C64EE0" w:rsidRPr="004C05DB">
        <w:rPr>
          <w:rFonts w:cstheme="minorHAnsi"/>
        </w:rPr>
        <w:t xml:space="preserve">, </w:t>
      </w:r>
      <w:r w:rsidRPr="004C05DB">
        <w:rPr>
          <w:rFonts w:cstheme="minorHAnsi"/>
        </w:rPr>
        <w:t>so the PCCSO</w:t>
      </w:r>
      <w:r w:rsidR="00C64EE0" w:rsidRPr="004C05DB">
        <w:rPr>
          <w:rFonts w:cstheme="minorHAnsi"/>
        </w:rPr>
        <w:t xml:space="preserve"> can </w:t>
      </w:r>
      <w:r w:rsidR="004C05DB">
        <w:rPr>
          <w:rFonts w:cstheme="minorHAnsi"/>
        </w:rPr>
        <w:t>report back to</w:t>
      </w:r>
      <w:r w:rsidR="00C64EE0" w:rsidRPr="004C05DB">
        <w:rPr>
          <w:rFonts w:cstheme="minorHAnsi"/>
        </w:rPr>
        <w:t xml:space="preserve"> the </w:t>
      </w:r>
      <w:r w:rsidR="000C0AF4">
        <w:t>Trustee</w:t>
      </w:r>
      <w:r w:rsidR="007B3076">
        <w:t xml:space="preserve">s </w:t>
      </w:r>
      <w:r w:rsidR="004C2832">
        <w:t xml:space="preserve"> for agreement</w:t>
      </w:r>
      <w:r w:rsidR="00C64EE0" w:rsidRPr="004C05DB">
        <w:rPr>
          <w:rFonts w:cstheme="minorHAnsi"/>
        </w:rPr>
        <w:t>.</w:t>
      </w:r>
    </w:p>
    <w:p w14:paraId="7CC8342B" w14:textId="219700FD" w:rsidR="001B06F3" w:rsidRPr="002C2945" w:rsidRDefault="00772D4D" w:rsidP="0009624A">
      <w:pPr>
        <w:pStyle w:val="ListParagraph"/>
        <w:numPr>
          <w:ilvl w:val="0"/>
          <w:numId w:val="6"/>
        </w:numPr>
        <w:overflowPunct w:val="0"/>
        <w:spacing w:before="240"/>
        <w:ind w:left="1134" w:hanging="567"/>
        <w:contextualSpacing w:val="0"/>
        <w:jc w:val="both"/>
        <w:rPr>
          <w:rFonts w:asciiTheme="minorHAnsi" w:hAnsiTheme="minorHAnsi" w:cstheme="minorHAnsi"/>
          <w:lang w:eastAsia="en-US"/>
        </w:rPr>
      </w:pPr>
      <w:r>
        <w:rPr>
          <w:rFonts w:cstheme="minorHAnsi"/>
        </w:rPr>
        <w:t xml:space="preserve">The DSA is responsible for </w:t>
      </w:r>
      <w:r w:rsidR="007C2ADD" w:rsidRPr="003C5628">
        <w:rPr>
          <w:rFonts w:asciiTheme="minorHAnsi" w:hAnsiTheme="minorHAnsi" w:cstheme="minorHAnsi"/>
          <w:lang w:eastAsia="en-US"/>
        </w:rPr>
        <w:t xml:space="preserve">preparing the </w:t>
      </w:r>
      <w:r w:rsidR="001B06F3" w:rsidRPr="00710064">
        <w:rPr>
          <w:rFonts w:cstheme="minorHAnsi"/>
        </w:rPr>
        <w:t>safeguarding</w:t>
      </w:r>
      <w:r w:rsidR="001B06F3" w:rsidRPr="003C5628">
        <w:rPr>
          <w:rFonts w:asciiTheme="minorHAnsi" w:hAnsiTheme="minorHAnsi" w:cstheme="minorHAnsi"/>
          <w:lang w:eastAsia="en-US"/>
        </w:rPr>
        <w:t xml:space="preserve"> </w:t>
      </w:r>
      <w:r w:rsidR="007C2ADD" w:rsidRPr="003C5628">
        <w:rPr>
          <w:rFonts w:asciiTheme="minorHAnsi" w:hAnsiTheme="minorHAnsi" w:cstheme="minorHAnsi"/>
          <w:lang w:eastAsia="en-US"/>
        </w:rPr>
        <w:t>Serious Incident Report</w:t>
      </w:r>
      <w:r w:rsidR="0031531A">
        <w:rPr>
          <w:rFonts w:cstheme="minorHAnsi"/>
        </w:rPr>
        <w:t xml:space="preserve">. Where </w:t>
      </w:r>
      <w:r w:rsidR="00B57E77">
        <w:rPr>
          <w:rFonts w:cstheme="minorHAnsi"/>
        </w:rPr>
        <w:t>the report relates to a high-risk incident</w:t>
      </w:r>
      <w:r w:rsidR="004C05DB">
        <w:rPr>
          <w:rFonts w:cstheme="minorHAnsi"/>
        </w:rPr>
        <w:t xml:space="preserve"> (i.e. one which is to be individually reported)</w:t>
      </w:r>
      <w:r w:rsidR="0031531A">
        <w:rPr>
          <w:rFonts w:cstheme="minorHAnsi"/>
        </w:rPr>
        <w:t xml:space="preserve">, the DSA </w:t>
      </w:r>
      <w:r>
        <w:rPr>
          <w:rFonts w:cstheme="minorHAnsi"/>
        </w:rPr>
        <w:t>is responsible for</w:t>
      </w:r>
      <w:r w:rsidR="0031531A">
        <w:rPr>
          <w:rFonts w:cstheme="minorHAnsi"/>
        </w:rPr>
        <w:t xml:space="preserve"> provid</w:t>
      </w:r>
      <w:r>
        <w:rPr>
          <w:rFonts w:cstheme="minorHAnsi"/>
        </w:rPr>
        <w:t>ing</w:t>
      </w:r>
      <w:r w:rsidR="0031531A">
        <w:rPr>
          <w:rFonts w:cstheme="minorHAnsi"/>
        </w:rPr>
        <w:t xml:space="preserve"> </w:t>
      </w:r>
      <w:r w:rsidR="002C2945">
        <w:rPr>
          <w:rFonts w:cstheme="minorHAnsi"/>
        </w:rPr>
        <w:t>the</w:t>
      </w:r>
      <w:r w:rsidR="0031531A" w:rsidRPr="002C2945">
        <w:rPr>
          <w:rFonts w:cstheme="minorHAnsi"/>
        </w:rPr>
        <w:t xml:space="preserve"> draft</w:t>
      </w:r>
      <w:r w:rsidR="002C2945">
        <w:rPr>
          <w:rFonts w:cstheme="minorHAnsi"/>
        </w:rPr>
        <w:t xml:space="preserve"> </w:t>
      </w:r>
      <w:r w:rsidR="0031531A" w:rsidRPr="002C2945">
        <w:rPr>
          <w:rFonts w:cstheme="minorHAnsi"/>
        </w:rPr>
        <w:t xml:space="preserve">report to the PCCSO for approval by the </w:t>
      </w:r>
      <w:r w:rsidR="000C0AF4">
        <w:t>Trustee</w:t>
      </w:r>
      <w:r w:rsidR="007B3076">
        <w:t>s</w:t>
      </w:r>
      <w:r w:rsidR="0031531A" w:rsidRPr="002C2945">
        <w:rPr>
          <w:rFonts w:cstheme="minorHAnsi"/>
        </w:rPr>
        <w:t>.</w:t>
      </w:r>
    </w:p>
    <w:p w14:paraId="0820440F" w14:textId="5B357A69" w:rsidR="001B06F3" w:rsidRPr="00C64EE0" w:rsidRDefault="00772D4D" w:rsidP="0009624A">
      <w:pPr>
        <w:pStyle w:val="ListParagraph"/>
        <w:numPr>
          <w:ilvl w:val="0"/>
          <w:numId w:val="6"/>
        </w:numPr>
        <w:overflowPunct w:val="0"/>
        <w:spacing w:before="24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The DS is responsible for </w:t>
      </w:r>
      <w:r w:rsidR="001B06F3" w:rsidRPr="00710064">
        <w:rPr>
          <w:rFonts w:cstheme="minorHAnsi"/>
        </w:rPr>
        <w:t>submitting safeguarding Serious Incident report</w:t>
      </w:r>
      <w:r>
        <w:rPr>
          <w:rFonts w:cstheme="minorHAnsi"/>
        </w:rPr>
        <w:t>s</w:t>
      </w:r>
      <w:r w:rsidR="001B06F3" w:rsidRPr="00710064">
        <w:rPr>
          <w:rFonts w:cstheme="minorHAnsi"/>
        </w:rPr>
        <w:t xml:space="preserve"> </w:t>
      </w:r>
      <w:r w:rsidR="001B06F3" w:rsidRPr="007C2ADD">
        <w:rPr>
          <w:rFonts w:cstheme="minorHAnsi"/>
        </w:rPr>
        <w:t>to the Charity Commission</w:t>
      </w:r>
      <w:r w:rsidR="001B06F3">
        <w:rPr>
          <w:rFonts w:cstheme="minorHAnsi"/>
        </w:rPr>
        <w:t>,</w:t>
      </w:r>
      <w:r w:rsidR="007B3076">
        <w:rPr>
          <w:rFonts w:cstheme="minorHAnsi"/>
        </w:rPr>
        <w:t xml:space="preserve"> on behalf of Christ the King </w:t>
      </w:r>
      <w:r w:rsidR="000C0AF4">
        <w:rPr>
          <w:rFonts w:cstheme="minorHAnsi"/>
        </w:rPr>
        <w:t>trustees</w:t>
      </w:r>
      <w:r w:rsidR="001B06F3" w:rsidRPr="00710064">
        <w:rPr>
          <w:rFonts w:cstheme="minorHAnsi"/>
        </w:rPr>
        <w:t>.</w:t>
      </w:r>
    </w:p>
    <w:p w14:paraId="06011564" w14:textId="6AA10417" w:rsidR="008C6111" w:rsidRPr="00464F3B" w:rsidRDefault="00772D4D" w:rsidP="00E94725">
      <w:pPr>
        <w:pStyle w:val="ListParagraph"/>
        <w:numPr>
          <w:ilvl w:val="0"/>
          <w:numId w:val="6"/>
        </w:numPr>
        <w:tabs>
          <w:tab w:val="left" w:pos="567"/>
        </w:tabs>
        <w:overflowPunct w:val="0"/>
        <w:spacing w:before="240"/>
        <w:ind w:left="1134" w:hanging="567"/>
        <w:contextualSpacing w:val="0"/>
        <w:jc w:val="both"/>
      </w:pPr>
      <w:r>
        <w:rPr>
          <w:rFonts w:cstheme="minorHAnsi"/>
        </w:rPr>
        <w:t xml:space="preserve">The DS is responsible for </w:t>
      </w:r>
      <w:r w:rsidR="001B06F3" w:rsidRPr="007C2ADD">
        <w:rPr>
          <w:rFonts w:cstheme="minorHAnsi"/>
        </w:rPr>
        <w:t>s</w:t>
      </w:r>
      <w:r w:rsidR="001B06F3">
        <w:rPr>
          <w:rFonts w:cstheme="minorHAnsi"/>
        </w:rPr>
        <w:t>ending copies of any</w:t>
      </w:r>
      <w:r w:rsidR="001B06F3" w:rsidRPr="007C2ADD">
        <w:rPr>
          <w:rFonts w:cstheme="minorHAnsi"/>
        </w:rPr>
        <w:t xml:space="preserve"> Serious Incident reports</w:t>
      </w:r>
      <w:r w:rsidR="002C2945">
        <w:rPr>
          <w:rFonts w:cstheme="minorHAnsi"/>
        </w:rPr>
        <w:t xml:space="preserve"> submitted to the Charity Commissio</w:t>
      </w:r>
      <w:r w:rsidR="000C0AF4">
        <w:rPr>
          <w:rFonts w:cstheme="minorHAnsi"/>
        </w:rPr>
        <w:t>n</w:t>
      </w:r>
      <w:r w:rsidR="001B06F3" w:rsidRPr="007C2ADD">
        <w:rPr>
          <w:rFonts w:cstheme="minorHAnsi"/>
        </w:rPr>
        <w:t xml:space="preserve"> to the </w:t>
      </w:r>
      <w:r w:rsidR="001B06F3">
        <w:rPr>
          <w:rFonts w:cstheme="minorHAnsi"/>
        </w:rPr>
        <w:t>National Safeguarding Team</w:t>
      </w:r>
      <w:r w:rsidR="0031531A">
        <w:rPr>
          <w:rFonts w:cstheme="minorHAnsi"/>
        </w:rPr>
        <w:t xml:space="preserve"> and the PCCSO</w:t>
      </w:r>
      <w:r w:rsidR="001B06F3">
        <w:rPr>
          <w:rFonts w:cstheme="minorHAnsi"/>
        </w:rPr>
        <w:t>.</w:t>
      </w:r>
    </w:p>
    <w:p w14:paraId="3BC78DD5" w14:textId="40FCBBE0" w:rsidR="002C2945" w:rsidRDefault="007B3076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>
        <w:t xml:space="preserve"> The Churchwardens or Treasurer</w:t>
      </w:r>
      <w:r w:rsidR="00233BA2">
        <w:t xml:space="preserve"> </w:t>
      </w:r>
      <w:r w:rsidR="00EB6985">
        <w:t>is responsible for deciding</w:t>
      </w:r>
      <w:r w:rsidR="00233BA2">
        <w:t xml:space="preserve"> whether, in accordance with the PCC Guidance</w:t>
      </w:r>
      <w:r>
        <w:t>, the incident is sufficiently s</w:t>
      </w:r>
      <w:r w:rsidR="00233BA2">
        <w:t>erious to require reporting to the Charity Commission.</w:t>
      </w:r>
      <w:r w:rsidR="004C05DB" w:rsidRPr="004C05DB">
        <w:rPr>
          <w:rFonts w:cstheme="minorHAnsi"/>
        </w:rPr>
        <w:t xml:space="preserve"> </w:t>
      </w:r>
      <w:r w:rsidR="004C05DB">
        <w:rPr>
          <w:rFonts w:cstheme="minorHAnsi"/>
        </w:rPr>
        <w:t>I</w:t>
      </w:r>
      <w:r w:rsidR="004C05DB" w:rsidRPr="0074530A">
        <w:rPr>
          <w:rFonts w:cstheme="minorHAnsi"/>
        </w:rPr>
        <w:t xml:space="preserve">f a decision was taken that </w:t>
      </w:r>
      <w:r w:rsidR="004C05DB">
        <w:rPr>
          <w:rFonts w:cstheme="minorHAnsi"/>
        </w:rPr>
        <w:t>an</w:t>
      </w:r>
      <w:r w:rsidR="004C05DB" w:rsidRPr="0074530A">
        <w:rPr>
          <w:rFonts w:cstheme="minorHAnsi"/>
        </w:rPr>
        <w:t xml:space="preserve"> incident d</w:t>
      </w:r>
      <w:r w:rsidR="004C05DB">
        <w:rPr>
          <w:rFonts w:cstheme="minorHAnsi"/>
        </w:rPr>
        <w:t>oes</w:t>
      </w:r>
      <w:r w:rsidR="00EA472B">
        <w:rPr>
          <w:rFonts w:cstheme="minorHAnsi"/>
        </w:rPr>
        <w:t xml:space="preserve"> </w:t>
      </w:r>
      <w:r w:rsidR="00EB6985">
        <w:t>NOT</w:t>
      </w:r>
      <w:r w:rsidR="004C05DB">
        <w:t xml:space="preserve"> need to be </w:t>
      </w:r>
      <w:r w:rsidR="004C05DB" w:rsidRPr="0074530A">
        <w:rPr>
          <w:rFonts w:cstheme="minorHAnsi"/>
        </w:rPr>
        <w:t>reported to the Charity Commission, the reasons for this decision</w:t>
      </w:r>
      <w:r w:rsidR="004C05DB">
        <w:rPr>
          <w:rFonts w:cstheme="minorHAnsi"/>
        </w:rPr>
        <w:t xml:space="preserve"> should be </w:t>
      </w:r>
      <w:r>
        <w:rPr>
          <w:rFonts w:cstheme="minorHAnsi"/>
        </w:rPr>
        <w:t>agreed with the Trustees</w:t>
      </w:r>
      <w:r w:rsidR="00EB6985">
        <w:rPr>
          <w:rFonts w:cstheme="minorHAnsi"/>
        </w:rPr>
        <w:t xml:space="preserve"> and </w:t>
      </w:r>
      <w:r>
        <w:rPr>
          <w:rFonts w:cstheme="minorHAnsi"/>
        </w:rPr>
        <w:t>recorded in writing by The Churchwardens or Treasurer</w:t>
      </w:r>
      <w:r w:rsidR="004C05DB" w:rsidRPr="0074530A">
        <w:rPr>
          <w:rFonts w:cstheme="minorHAnsi"/>
        </w:rPr>
        <w:t>.</w:t>
      </w:r>
    </w:p>
    <w:p w14:paraId="7E6D9C6F" w14:textId="7792C67C" w:rsidR="0074530A" w:rsidRPr="002C2945" w:rsidRDefault="007B3076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>
        <w:rPr>
          <w:rFonts w:cstheme="minorHAnsi"/>
        </w:rPr>
        <w:t>The Churchwardens or Treasurer</w:t>
      </w:r>
      <w:r w:rsidR="00EB6985">
        <w:rPr>
          <w:rFonts w:cstheme="minorHAnsi"/>
        </w:rPr>
        <w:t xml:space="preserve"> is r</w:t>
      </w:r>
      <w:r w:rsidR="0074530A" w:rsidRPr="002C2945">
        <w:rPr>
          <w:rFonts w:cstheme="minorHAnsi"/>
        </w:rPr>
        <w:t>esponsib</w:t>
      </w:r>
      <w:r w:rsidR="00EB6985">
        <w:rPr>
          <w:rFonts w:cstheme="minorHAnsi"/>
        </w:rPr>
        <w:t>le</w:t>
      </w:r>
      <w:r w:rsidR="0074530A" w:rsidRPr="002C2945">
        <w:rPr>
          <w:rFonts w:cstheme="minorHAnsi"/>
        </w:rPr>
        <w:t xml:space="preserve"> </w:t>
      </w:r>
      <w:r w:rsidR="0074530A" w:rsidRPr="002C2945">
        <w:rPr>
          <w:rFonts w:asciiTheme="minorHAnsi" w:hAnsiTheme="minorHAnsi" w:cstheme="minorHAnsi"/>
          <w:lang w:eastAsia="en-US"/>
        </w:rPr>
        <w:t xml:space="preserve">for preparing and submitting the Serious Incident Report </w:t>
      </w:r>
      <w:r w:rsidR="0074530A" w:rsidRPr="002C2945">
        <w:rPr>
          <w:rFonts w:cstheme="minorHAnsi"/>
        </w:rPr>
        <w:t>to the Charity Commission</w:t>
      </w:r>
      <w:r w:rsidR="002C2945" w:rsidRPr="002C2945">
        <w:rPr>
          <w:rFonts w:cstheme="minorHAnsi"/>
        </w:rPr>
        <w:t>.  Where the report relates to a high-risk incident, the draft report</w:t>
      </w:r>
      <w:r w:rsidR="002C2945">
        <w:rPr>
          <w:rFonts w:cstheme="minorHAnsi"/>
        </w:rPr>
        <w:t xml:space="preserve"> should be provided to t</w:t>
      </w:r>
      <w:r w:rsidR="002C2945" w:rsidRPr="002C2945">
        <w:rPr>
          <w:rFonts w:cstheme="minorHAnsi"/>
        </w:rPr>
        <w:t xml:space="preserve">he </w:t>
      </w:r>
      <w:r w:rsidR="000C0AF4">
        <w:t>Trustee Group</w:t>
      </w:r>
      <w:r w:rsidR="002C2945">
        <w:rPr>
          <w:rFonts w:cstheme="minorHAnsi"/>
        </w:rPr>
        <w:t xml:space="preserve"> for approval.</w:t>
      </w:r>
    </w:p>
    <w:p w14:paraId="0F7C467D" w14:textId="041CA6C3" w:rsidR="00233BA2" w:rsidRPr="0074530A" w:rsidRDefault="007B3076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The Churchwardens or Treasurer</w:t>
      </w:r>
      <w:r w:rsidR="0074530A">
        <w:rPr>
          <w:rFonts w:cstheme="minorHAnsi"/>
        </w:rPr>
        <w:t xml:space="preserve"> </w:t>
      </w:r>
      <w:r w:rsidR="00EB6985">
        <w:rPr>
          <w:rFonts w:cstheme="minorHAnsi"/>
        </w:rPr>
        <w:t xml:space="preserve">is responsible for </w:t>
      </w:r>
      <w:r w:rsidR="0074530A" w:rsidRPr="0074530A">
        <w:rPr>
          <w:rFonts w:cstheme="minorHAnsi"/>
        </w:rPr>
        <w:t>provid</w:t>
      </w:r>
      <w:r w:rsidR="00EB6985">
        <w:rPr>
          <w:rFonts w:cstheme="minorHAnsi"/>
        </w:rPr>
        <w:t>ing</w:t>
      </w:r>
      <w:r>
        <w:rPr>
          <w:rFonts w:cstheme="minorHAnsi"/>
        </w:rPr>
        <w:t xml:space="preserve"> Christ the King</w:t>
      </w:r>
      <w:r w:rsidR="0074530A" w:rsidRPr="0074530A">
        <w:rPr>
          <w:rFonts w:cstheme="minorHAnsi"/>
        </w:rPr>
        <w:t xml:space="preserve"> trustees with a copy of any Serious Incident report submitted to the Charity Commission</w:t>
      </w:r>
      <w:r w:rsidR="0074530A">
        <w:rPr>
          <w:rFonts w:cstheme="minorHAnsi"/>
        </w:rPr>
        <w:t>.</w:t>
      </w:r>
      <w:r w:rsidR="0074530A" w:rsidRPr="0074530A">
        <w:rPr>
          <w:rFonts w:cstheme="minorHAnsi"/>
        </w:rPr>
        <w:t xml:space="preserve"> </w:t>
      </w:r>
    </w:p>
    <w:sectPr w:rsidR="00233BA2" w:rsidRPr="007453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B5F4D" w14:textId="77777777" w:rsidR="00217A3D" w:rsidRDefault="00217A3D" w:rsidP="00217A3D">
      <w:pPr>
        <w:spacing w:after="0" w:line="240" w:lineRule="auto"/>
      </w:pPr>
      <w:r>
        <w:separator/>
      </w:r>
    </w:p>
  </w:endnote>
  <w:endnote w:type="continuationSeparator" w:id="0">
    <w:p w14:paraId="08729205" w14:textId="77777777" w:rsidR="00217A3D" w:rsidRDefault="00217A3D" w:rsidP="0021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7BF53" w14:textId="4AF30491" w:rsidR="00B13A11" w:rsidRDefault="00B13A11" w:rsidP="00B13A11">
    <w:pPr>
      <w:pStyle w:val="Footer"/>
    </w:pPr>
  </w:p>
  <w:p w14:paraId="372A8033" w14:textId="77777777" w:rsidR="00B13A11" w:rsidRDefault="00B13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03ED1" w14:textId="77777777" w:rsidR="00217A3D" w:rsidRDefault="00217A3D" w:rsidP="00217A3D">
      <w:pPr>
        <w:spacing w:after="0" w:line="240" w:lineRule="auto"/>
      </w:pPr>
      <w:r>
        <w:separator/>
      </w:r>
    </w:p>
  </w:footnote>
  <w:footnote w:type="continuationSeparator" w:id="0">
    <w:p w14:paraId="1D39402C" w14:textId="77777777" w:rsidR="00217A3D" w:rsidRDefault="00217A3D" w:rsidP="0021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F2C1E" w14:textId="4F41D402" w:rsidR="00E94725" w:rsidRDefault="00E94725">
    <w:pPr>
      <w:pStyle w:val="Header"/>
    </w:pPr>
    <w:r>
      <w:rPr>
        <w:noProof/>
        <w:lang w:eastAsia="en-GB"/>
      </w:rPr>
      <w:drawing>
        <wp:inline distT="0" distB="0" distL="0" distR="0" wp14:anchorId="55A8252B" wp14:editId="19C90141">
          <wp:extent cx="591185" cy="469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273"/>
    <w:multiLevelType w:val="hybridMultilevel"/>
    <w:tmpl w:val="5FC8D02C"/>
    <w:lvl w:ilvl="0" w:tplc="8F24FF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A70CD"/>
    <w:multiLevelType w:val="hybridMultilevel"/>
    <w:tmpl w:val="3B52480C"/>
    <w:lvl w:ilvl="0" w:tplc="1A3AA43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A04011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CC8681A"/>
    <w:multiLevelType w:val="hybridMultilevel"/>
    <w:tmpl w:val="C5A25840"/>
    <w:lvl w:ilvl="0" w:tplc="0FB2722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E915425"/>
    <w:multiLevelType w:val="hybridMultilevel"/>
    <w:tmpl w:val="FD1A73F0"/>
    <w:lvl w:ilvl="0" w:tplc="0890CB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0517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E09723F"/>
    <w:multiLevelType w:val="hybridMultilevel"/>
    <w:tmpl w:val="593835E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8"/>
    <w:rsid w:val="00082537"/>
    <w:rsid w:val="0009624A"/>
    <w:rsid w:val="000C0AF4"/>
    <w:rsid w:val="00155CEB"/>
    <w:rsid w:val="001B06F3"/>
    <w:rsid w:val="00217A3D"/>
    <w:rsid w:val="00233BA2"/>
    <w:rsid w:val="002B6E18"/>
    <w:rsid w:val="002C2945"/>
    <w:rsid w:val="0031531A"/>
    <w:rsid w:val="003C5628"/>
    <w:rsid w:val="00464F3B"/>
    <w:rsid w:val="004C05DB"/>
    <w:rsid w:val="004C2832"/>
    <w:rsid w:val="005743C5"/>
    <w:rsid w:val="005F4ECF"/>
    <w:rsid w:val="0062477D"/>
    <w:rsid w:val="006C6FF5"/>
    <w:rsid w:val="00710064"/>
    <w:rsid w:val="0074530A"/>
    <w:rsid w:val="00772D4D"/>
    <w:rsid w:val="007B3076"/>
    <w:rsid w:val="007C2ADD"/>
    <w:rsid w:val="008242FB"/>
    <w:rsid w:val="00843348"/>
    <w:rsid w:val="008C6111"/>
    <w:rsid w:val="00910972"/>
    <w:rsid w:val="009368D0"/>
    <w:rsid w:val="00B13A11"/>
    <w:rsid w:val="00B57E77"/>
    <w:rsid w:val="00C1252A"/>
    <w:rsid w:val="00C64EE0"/>
    <w:rsid w:val="00CB63AC"/>
    <w:rsid w:val="00CF4A8C"/>
    <w:rsid w:val="00DC1C56"/>
    <w:rsid w:val="00E94725"/>
    <w:rsid w:val="00EA472B"/>
    <w:rsid w:val="00EB6985"/>
    <w:rsid w:val="00F423B8"/>
    <w:rsid w:val="00F74599"/>
    <w:rsid w:val="00F84CA1"/>
    <w:rsid w:val="00FE748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F7A4"/>
  <w15:chartTrackingRefBased/>
  <w15:docId w15:val="{C86C5B79-B1C6-4BD1-AA07-B43D617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7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A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B8"/>
  </w:style>
  <w:style w:type="paragraph" w:styleId="Footer">
    <w:name w:val="footer"/>
    <w:basedOn w:val="Normal"/>
    <w:link w:val="Foot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B8"/>
  </w:style>
  <w:style w:type="paragraph" w:styleId="ListParagraph">
    <w:name w:val="List Paragraph"/>
    <w:basedOn w:val="Normal"/>
    <w:uiPriority w:val="34"/>
    <w:qFormat/>
    <w:rsid w:val="00F423B8"/>
    <w:pPr>
      <w:spacing w:after="0" w:line="240" w:lineRule="auto"/>
      <w:ind w:left="720"/>
      <w:contextualSpacing/>
    </w:pPr>
    <w:rPr>
      <w:rFonts w:ascii="Calibri" w:hAnsi="Calibri" w:cs="Calibri"/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9E28-E0E8-4F7E-B1E8-B184F139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Abeles</dc:creator>
  <cp:keywords/>
  <dc:description/>
  <cp:lastModifiedBy>hazel.weaver1@virgin.net</cp:lastModifiedBy>
  <cp:revision>2</cp:revision>
  <dcterms:created xsi:type="dcterms:W3CDTF">2019-03-09T10:39:00Z</dcterms:created>
  <dcterms:modified xsi:type="dcterms:W3CDTF">2019-03-09T10:39:00Z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838265778</vt:i4>
  </property>
  <property fmtid="{D5CDD505-2E9C-101B-9397-08002B2CF9AE}" pid="3" name="_NewReviewCycle">
    <vt:lpwstr/>
  </property>
  <property fmtid="{D5CDD505-2E9C-101B-9397-08002B2CF9AE}" pid="4" name="_EmailSubject">
    <vt:lpwstr>Serious Incident Reporting</vt:lpwstr>
  </property>
  <property fmtid="{D5CDD505-2E9C-101B-9397-08002B2CF9AE}" pid="5" name="_AuthorEmail">
    <vt:lpwstr>Charles.Hudson-Beddows@southwark.anglican.org</vt:lpwstr>
  </property>
  <property fmtid="{D5CDD505-2E9C-101B-9397-08002B2CF9AE}" pid="6" name="_AuthorEmailDisplayName">
    <vt:lpwstr>Charles Hudson-Beddows</vt:lpwstr>
  </property>
  <property fmtid="{D5CDD505-2E9C-101B-9397-08002B2CF9AE}" pid="7" name="_PreviousAdHocReviewCycleID">
    <vt:i4>-184999077</vt:i4>
  </property>
  <property fmtid="{D5CDD505-2E9C-101B-9397-08002B2CF9AE}" pid="8" name="_ReviewingToolsShownOnce">
    <vt:lpwstr/>
  </property>
</Properties>
</file>